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B5BD" w14:textId="3C3B7F3C" w:rsidR="00351761" w:rsidRPr="004E4EEE" w:rsidRDefault="004E4EEE" w:rsidP="004E4EEE">
      <w:pPr>
        <w:keepNext/>
        <w:keepLines/>
        <w:spacing w:before="0" w:line="259" w:lineRule="auto"/>
        <w:ind w:left="0" w:firstLine="0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4E4E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490/ </w:t>
      </w:r>
      <w:r w:rsidR="009259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</w:t>
      </w:r>
      <w:r w:rsidR="006952A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</w:t>
      </w:r>
      <w:r w:rsidR="009259B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22</w:t>
      </w:r>
      <w:r w:rsidRPr="004E4E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E4E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E4E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E4E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E4E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23 maja  2023 r.</w:t>
      </w:r>
      <w:bookmarkEnd w:id="0"/>
    </w:p>
    <w:p w14:paraId="55131DF1" w14:textId="2893AE7E" w:rsidR="00A12C5F" w:rsidRPr="00EF3188" w:rsidRDefault="00351761" w:rsidP="00692880">
      <w:pPr>
        <w:pStyle w:val="Nagwek1"/>
        <w:spacing w:before="240" w:after="240"/>
        <w:rPr>
          <w:b w:val="0"/>
          <w:iCs/>
        </w:rPr>
      </w:pPr>
      <w:r w:rsidRPr="004C7B87">
        <w:t xml:space="preserve">w sprawie </w:t>
      </w:r>
      <w:r w:rsidR="00A669E6" w:rsidRPr="004C7B87">
        <w:t>powołania komisji konkursowej do opiniowania ofert</w:t>
      </w:r>
      <w:r w:rsidR="00EF3188">
        <w:t xml:space="preserve"> </w:t>
      </w:r>
      <w:r w:rsidR="00EF3188">
        <w:br/>
      </w:r>
      <w:r w:rsidR="00A669E6" w:rsidRPr="004C7B87">
        <w:t>w ramach otwartego konkursu ofert na realizację zadań publicznych Województwa Podkarpackiego w dziedzinie nauki w 20</w:t>
      </w:r>
      <w:r w:rsidR="00C64FB8" w:rsidRPr="004C7B87">
        <w:t>2</w:t>
      </w:r>
      <w:r w:rsidR="00C4605D">
        <w:t>3</w:t>
      </w:r>
      <w:r w:rsidR="00A669E6" w:rsidRPr="004C7B87">
        <w:t xml:space="preserve"> r. </w:t>
      </w:r>
      <w:r w:rsidR="00EF3188">
        <w:br/>
      </w:r>
      <w:r w:rsidR="00A669E6" w:rsidRPr="004C7B87">
        <w:t xml:space="preserve">pn. </w:t>
      </w:r>
      <w:r w:rsidR="00A669E6" w:rsidRPr="00EF3188">
        <w:rPr>
          <w:iCs/>
        </w:rPr>
        <w:t>Organizacja wydarzeń popularyzujących naukę.</w:t>
      </w:r>
    </w:p>
    <w:p w14:paraId="6D6D8376" w14:textId="615C7292" w:rsidR="003B3E41" w:rsidRDefault="00142B28" w:rsidP="00C702D5">
      <w:pPr>
        <w:spacing w:before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1" w:name="_Hlk33786237"/>
      <w:r w:rsidRPr="004C7B87">
        <w:rPr>
          <w:rFonts w:ascii="Arial" w:hAnsi="Arial" w:cs="Arial"/>
          <w:sz w:val="24"/>
          <w:szCs w:val="24"/>
        </w:rPr>
        <w:t>Na podstawie art. 41 ust. 1 ustawy z dnia 5 czerwca 1998 r. o samorządzie województwa (</w:t>
      </w:r>
      <w:r w:rsidR="003B3E41" w:rsidRPr="003B3E41">
        <w:rPr>
          <w:rFonts w:ascii="Arial" w:hAnsi="Arial" w:cs="Arial"/>
          <w:sz w:val="24"/>
          <w:szCs w:val="24"/>
        </w:rPr>
        <w:t xml:space="preserve">Dz. U. z 2022 r., poz. </w:t>
      </w:r>
      <w:r w:rsidR="00C4605D">
        <w:rPr>
          <w:rFonts w:ascii="Arial" w:hAnsi="Arial" w:cs="Arial"/>
          <w:sz w:val="24"/>
          <w:szCs w:val="24"/>
        </w:rPr>
        <w:t>2094</w:t>
      </w:r>
      <w:r w:rsidR="003B3E41" w:rsidRPr="003B3E41">
        <w:rPr>
          <w:rFonts w:ascii="Arial" w:hAnsi="Arial" w:cs="Arial"/>
          <w:sz w:val="24"/>
          <w:szCs w:val="24"/>
        </w:rPr>
        <w:t xml:space="preserve"> </w:t>
      </w:r>
      <w:r w:rsidR="00610AC4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610AC4">
        <w:rPr>
          <w:rFonts w:ascii="Arial" w:hAnsi="Arial" w:cs="Arial"/>
          <w:sz w:val="24"/>
          <w:szCs w:val="24"/>
        </w:rPr>
        <w:t>późn</w:t>
      </w:r>
      <w:proofErr w:type="spellEnd"/>
      <w:r w:rsidR="00610AC4">
        <w:rPr>
          <w:rFonts w:ascii="Arial" w:hAnsi="Arial" w:cs="Arial"/>
          <w:sz w:val="24"/>
          <w:szCs w:val="24"/>
        </w:rPr>
        <w:t>. zm.</w:t>
      </w:r>
      <w:r w:rsidRPr="004C7B87">
        <w:rPr>
          <w:rFonts w:ascii="Arial" w:hAnsi="Arial" w:cs="Arial"/>
          <w:sz w:val="24"/>
          <w:szCs w:val="24"/>
        </w:rPr>
        <w:t>) oraz art. 15 ust. 2a-2f ustawy z</w:t>
      </w:r>
      <w:r w:rsidR="00F935ED">
        <w:rPr>
          <w:rFonts w:ascii="Arial" w:hAnsi="Arial" w:cs="Arial"/>
          <w:sz w:val="24"/>
          <w:szCs w:val="24"/>
        </w:rPr>
        <w:t> </w:t>
      </w:r>
      <w:r w:rsidRPr="004C7B87">
        <w:rPr>
          <w:rFonts w:ascii="Arial" w:hAnsi="Arial" w:cs="Arial"/>
          <w:sz w:val="24"/>
          <w:szCs w:val="24"/>
        </w:rPr>
        <w:t>dnia 24 kwietnia 2003 r. o działalności pożytku publicznego i o wolontariacie (Dz. U. z</w:t>
      </w:r>
      <w:r w:rsidR="00C702D5" w:rsidRPr="004C7B87">
        <w:rPr>
          <w:rFonts w:ascii="Arial" w:hAnsi="Arial" w:cs="Arial"/>
          <w:sz w:val="24"/>
          <w:szCs w:val="24"/>
        </w:rPr>
        <w:t> </w:t>
      </w:r>
      <w:r w:rsidRPr="004C7B87">
        <w:rPr>
          <w:rFonts w:ascii="Arial" w:hAnsi="Arial" w:cs="Arial"/>
          <w:sz w:val="24"/>
          <w:szCs w:val="24"/>
        </w:rPr>
        <w:t>202</w:t>
      </w:r>
      <w:r w:rsidR="00C4605D">
        <w:rPr>
          <w:rFonts w:ascii="Arial" w:hAnsi="Arial" w:cs="Arial"/>
          <w:sz w:val="24"/>
          <w:szCs w:val="24"/>
        </w:rPr>
        <w:t>3</w:t>
      </w:r>
      <w:r w:rsidR="00600023">
        <w:rPr>
          <w:rFonts w:ascii="Arial" w:hAnsi="Arial" w:cs="Arial"/>
          <w:sz w:val="24"/>
          <w:szCs w:val="24"/>
        </w:rPr>
        <w:t> </w:t>
      </w:r>
      <w:r w:rsidRPr="004C7B87">
        <w:rPr>
          <w:rFonts w:ascii="Arial" w:hAnsi="Arial" w:cs="Arial"/>
          <w:sz w:val="24"/>
          <w:szCs w:val="24"/>
        </w:rPr>
        <w:t xml:space="preserve">r., poz. </w:t>
      </w:r>
      <w:r w:rsidR="00C4605D">
        <w:rPr>
          <w:rFonts w:ascii="Arial" w:hAnsi="Arial" w:cs="Arial"/>
          <w:sz w:val="24"/>
          <w:szCs w:val="24"/>
        </w:rPr>
        <w:t>571</w:t>
      </w:r>
      <w:r w:rsidRPr="004C7B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605D">
        <w:rPr>
          <w:rFonts w:ascii="Arial" w:hAnsi="Arial" w:cs="Arial"/>
          <w:sz w:val="24"/>
          <w:szCs w:val="24"/>
        </w:rPr>
        <w:t>t.j</w:t>
      </w:r>
      <w:proofErr w:type="spellEnd"/>
      <w:r w:rsidR="00C4605D">
        <w:rPr>
          <w:rFonts w:ascii="Arial" w:hAnsi="Arial" w:cs="Arial"/>
          <w:sz w:val="24"/>
          <w:szCs w:val="24"/>
        </w:rPr>
        <w:t>.</w:t>
      </w:r>
      <w:r w:rsidRPr="004C7B87">
        <w:rPr>
          <w:rFonts w:ascii="Arial" w:hAnsi="Arial" w:cs="Arial"/>
          <w:sz w:val="24"/>
          <w:szCs w:val="24"/>
        </w:rPr>
        <w:t xml:space="preserve">) oraz </w:t>
      </w:r>
      <w:bookmarkStart w:id="2" w:name="_Hlk99628394"/>
      <w:r w:rsidR="003B3E41" w:rsidRPr="003B3E41">
        <w:rPr>
          <w:rFonts w:ascii="Arial" w:hAnsi="Arial" w:cs="Arial"/>
          <w:sz w:val="24"/>
          <w:szCs w:val="24"/>
        </w:rPr>
        <w:t xml:space="preserve">Uchwały Nr </w:t>
      </w:r>
      <w:r w:rsidR="00C4605D">
        <w:rPr>
          <w:rFonts w:ascii="Arial" w:hAnsi="Arial" w:cs="Arial"/>
          <w:sz w:val="24"/>
          <w:szCs w:val="24"/>
        </w:rPr>
        <w:t>LVI</w:t>
      </w:r>
      <w:r w:rsidR="003B3E41" w:rsidRPr="003B3E41">
        <w:rPr>
          <w:rFonts w:ascii="Arial" w:hAnsi="Arial" w:cs="Arial"/>
          <w:sz w:val="24"/>
          <w:szCs w:val="24"/>
        </w:rPr>
        <w:t>/</w:t>
      </w:r>
      <w:r w:rsidR="00C4605D">
        <w:rPr>
          <w:rFonts w:ascii="Arial" w:hAnsi="Arial" w:cs="Arial"/>
          <w:sz w:val="24"/>
          <w:szCs w:val="24"/>
        </w:rPr>
        <w:t>968</w:t>
      </w:r>
      <w:r w:rsidR="003B3E41" w:rsidRPr="003B3E41">
        <w:rPr>
          <w:rFonts w:ascii="Arial" w:hAnsi="Arial" w:cs="Arial"/>
          <w:sz w:val="24"/>
          <w:szCs w:val="24"/>
        </w:rPr>
        <w:t>/2</w:t>
      </w:r>
      <w:r w:rsidR="00C4605D">
        <w:rPr>
          <w:rFonts w:ascii="Arial" w:hAnsi="Arial" w:cs="Arial"/>
          <w:sz w:val="24"/>
          <w:szCs w:val="24"/>
        </w:rPr>
        <w:t>2</w:t>
      </w:r>
      <w:r w:rsidR="003B3E41" w:rsidRPr="003B3E41">
        <w:rPr>
          <w:rFonts w:ascii="Arial" w:hAnsi="Arial" w:cs="Arial"/>
          <w:sz w:val="24"/>
          <w:szCs w:val="24"/>
        </w:rPr>
        <w:t xml:space="preserve"> Sejmiku Województwa Podkarpackiego z dnia </w:t>
      </w:r>
      <w:r w:rsidR="00C4605D">
        <w:rPr>
          <w:rFonts w:ascii="Arial" w:hAnsi="Arial" w:cs="Arial"/>
          <w:sz w:val="24"/>
          <w:szCs w:val="24"/>
        </w:rPr>
        <w:t>28</w:t>
      </w:r>
      <w:r w:rsidR="003B3E41" w:rsidRPr="003B3E41">
        <w:rPr>
          <w:rFonts w:ascii="Arial" w:hAnsi="Arial" w:cs="Arial"/>
          <w:sz w:val="24"/>
          <w:szCs w:val="24"/>
        </w:rPr>
        <w:t xml:space="preserve"> </w:t>
      </w:r>
      <w:r w:rsidR="00C4605D">
        <w:rPr>
          <w:rFonts w:ascii="Arial" w:hAnsi="Arial" w:cs="Arial"/>
          <w:sz w:val="24"/>
          <w:szCs w:val="24"/>
        </w:rPr>
        <w:t xml:space="preserve">grudnia </w:t>
      </w:r>
      <w:r w:rsidR="003B3E41" w:rsidRPr="003B3E41">
        <w:rPr>
          <w:rFonts w:ascii="Arial" w:hAnsi="Arial" w:cs="Arial"/>
          <w:sz w:val="24"/>
          <w:szCs w:val="24"/>
        </w:rPr>
        <w:t>202</w:t>
      </w:r>
      <w:r w:rsidR="00C4605D">
        <w:rPr>
          <w:rFonts w:ascii="Arial" w:hAnsi="Arial" w:cs="Arial"/>
          <w:sz w:val="24"/>
          <w:szCs w:val="24"/>
        </w:rPr>
        <w:t>2</w:t>
      </w:r>
      <w:r w:rsidR="003B3E41" w:rsidRPr="003B3E41">
        <w:rPr>
          <w:rFonts w:ascii="Arial" w:hAnsi="Arial" w:cs="Arial"/>
          <w:sz w:val="24"/>
          <w:szCs w:val="24"/>
        </w:rPr>
        <w:t xml:space="preserve"> r. </w:t>
      </w:r>
      <w:bookmarkEnd w:id="2"/>
      <w:r w:rsidR="003B3E41" w:rsidRPr="003B3E41">
        <w:rPr>
          <w:rFonts w:ascii="Arial" w:hAnsi="Arial" w:cs="Arial"/>
          <w:sz w:val="24"/>
          <w:szCs w:val="24"/>
        </w:rPr>
        <w:t>w sprawie Programu współpracy Samorządu Województwa Podkarpackiego z organizacjami pozarządowymi i innymi podmiotami prowadzącymi działalność pożytku publicznego na rok 202</w:t>
      </w:r>
      <w:r w:rsidR="00C4605D">
        <w:rPr>
          <w:rFonts w:ascii="Arial" w:hAnsi="Arial" w:cs="Arial"/>
          <w:sz w:val="24"/>
          <w:szCs w:val="24"/>
        </w:rPr>
        <w:t>3</w:t>
      </w:r>
      <w:r w:rsidRPr="004C7B87">
        <w:rPr>
          <w:rFonts w:ascii="Arial" w:hAnsi="Arial" w:cs="Arial"/>
          <w:sz w:val="24"/>
          <w:szCs w:val="24"/>
        </w:rPr>
        <w:t xml:space="preserve"> </w:t>
      </w: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Uchwały </w:t>
      </w:r>
      <w:bookmarkStart w:id="3" w:name="_Hlk68691882"/>
      <w:bookmarkStart w:id="4" w:name="_Hlk109634442"/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bookmarkEnd w:id="3"/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474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9862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 w Rzeszowie z</w:t>
      </w:r>
      <w:r w:rsidR="00EF318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</w:t>
      </w:r>
      <w:bookmarkStart w:id="5" w:name="_Hlk68691895"/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28 marca 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B247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="00C702D5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bookmarkEnd w:id="4"/>
      <w:bookmarkEnd w:id="5"/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otwartego konkursu ofert na realizację zadań publicznych Województwa Podkarpackiego w dziedzinie nauki w 202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 r. pn. </w:t>
      </w:r>
      <w:r w:rsidRPr="00EF318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Organizacja wydarzeń popularyzujących naukę</w:t>
      </w:r>
      <w:r w:rsidR="00833CAF" w:rsidRPr="004C7B87">
        <w:rPr>
          <w:rFonts w:ascii="Arial" w:hAnsi="Arial" w:cs="Arial"/>
          <w:sz w:val="24"/>
          <w:szCs w:val="24"/>
        </w:rPr>
        <w:t>,</w:t>
      </w:r>
    </w:p>
    <w:bookmarkEnd w:id="1"/>
    <w:p w14:paraId="7EF0B7DA" w14:textId="3B28E99F" w:rsidR="00827A86" w:rsidRPr="004C7B87" w:rsidRDefault="00827A86" w:rsidP="00F223EB">
      <w:pPr>
        <w:pStyle w:val="Nagwek1"/>
        <w:spacing w:before="240" w:after="120"/>
      </w:pPr>
      <w:r w:rsidRPr="004C7B87">
        <w:t>Zarząd Województwa Podkarpackiego w Rzeszowie</w:t>
      </w:r>
      <w:r w:rsidR="00FF371B">
        <w:br/>
      </w:r>
      <w:r w:rsidRPr="004C7B87">
        <w:t>uchwala, co następuje</w:t>
      </w:r>
      <w:r w:rsidR="007243EB" w:rsidRPr="004C7B87">
        <w:t>:</w:t>
      </w:r>
    </w:p>
    <w:p w14:paraId="29CBCFDC" w14:textId="77777777" w:rsidR="00827A86" w:rsidRPr="004C7B87" w:rsidRDefault="00827A86" w:rsidP="00FF371B">
      <w:pPr>
        <w:pStyle w:val="Nagwek2"/>
        <w:spacing w:before="120" w:after="120"/>
        <w:rPr>
          <w:rFonts w:eastAsia="Times New Roman"/>
          <w:b w:val="0"/>
          <w:lang w:eastAsia="pl-PL"/>
        </w:rPr>
      </w:pPr>
      <w:r w:rsidRPr="004C7B87">
        <w:rPr>
          <w:rFonts w:eastAsia="Times New Roman"/>
          <w:lang w:eastAsia="pl-PL"/>
        </w:rPr>
        <w:t>§ 1</w:t>
      </w:r>
    </w:p>
    <w:p w14:paraId="0AF1F5EE" w14:textId="0DDFFDA2" w:rsidR="00827A86" w:rsidRPr="004C7B87" w:rsidRDefault="00AA78CC" w:rsidP="00C702D5">
      <w:pPr>
        <w:pStyle w:val="Akapitzlist"/>
        <w:numPr>
          <w:ilvl w:val="0"/>
          <w:numId w:val="11"/>
        </w:numPr>
        <w:spacing w:before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C7B87">
        <w:rPr>
          <w:rFonts w:ascii="Arial" w:hAnsi="Arial" w:cs="Arial"/>
          <w:sz w:val="24"/>
          <w:szCs w:val="24"/>
        </w:rPr>
        <w:t xml:space="preserve">Powołuje się komisję konkursową </w:t>
      </w:r>
      <w:r w:rsidR="00D96253" w:rsidRPr="004C7B87">
        <w:rPr>
          <w:rFonts w:ascii="Arial" w:hAnsi="Arial" w:cs="Arial"/>
          <w:sz w:val="24"/>
          <w:szCs w:val="24"/>
        </w:rPr>
        <w:t>w celu opiniowania ofert</w:t>
      </w:r>
      <w:r w:rsidR="00C4605D">
        <w:rPr>
          <w:rFonts w:ascii="Arial" w:hAnsi="Arial" w:cs="Arial"/>
          <w:sz w:val="24"/>
          <w:szCs w:val="24"/>
        </w:rPr>
        <w:t>y</w:t>
      </w:r>
      <w:r w:rsidR="00D96253" w:rsidRPr="004C7B87">
        <w:rPr>
          <w:rFonts w:ascii="Arial" w:hAnsi="Arial" w:cs="Arial"/>
          <w:sz w:val="24"/>
          <w:szCs w:val="24"/>
        </w:rPr>
        <w:t xml:space="preserve"> </w:t>
      </w:r>
      <w:r w:rsidR="00AC2C5D" w:rsidRPr="004C7B87">
        <w:rPr>
          <w:rFonts w:ascii="Arial" w:hAnsi="Arial" w:cs="Arial"/>
          <w:sz w:val="24"/>
          <w:szCs w:val="24"/>
        </w:rPr>
        <w:t>złożon</w:t>
      </w:r>
      <w:r w:rsidR="00C4605D">
        <w:rPr>
          <w:rFonts w:ascii="Arial" w:hAnsi="Arial" w:cs="Arial"/>
          <w:sz w:val="24"/>
          <w:szCs w:val="24"/>
        </w:rPr>
        <w:t xml:space="preserve">ej </w:t>
      </w:r>
      <w:r w:rsidR="00D96253" w:rsidRPr="004C7B87">
        <w:rPr>
          <w:rFonts w:ascii="Arial" w:hAnsi="Arial" w:cs="Arial"/>
          <w:sz w:val="24"/>
          <w:szCs w:val="24"/>
        </w:rPr>
        <w:t xml:space="preserve">w ramach </w:t>
      </w:r>
      <w:r w:rsidR="008405AE" w:rsidRPr="004C7B87">
        <w:rPr>
          <w:rFonts w:ascii="Arial" w:hAnsi="Arial" w:cs="Arial"/>
          <w:sz w:val="24"/>
          <w:szCs w:val="24"/>
        </w:rPr>
        <w:t>otwartego</w:t>
      </w:r>
      <w:r w:rsidRPr="004C7B87">
        <w:rPr>
          <w:rFonts w:ascii="Arial" w:hAnsi="Arial" w:cs="Arial"/>
          <w:sz w:val="24"/>
          <w:szCs w:val="24"/>
        </w:rPr>
        <w:t xml:space="preserve"> konkursu </w:t>
      </w:r>
      <w:r w:rsidR="00D96253" w:rsidRPr="004C7B87">
        <w:rPr>
          <w:rFonts w:ascii="Arial" w:hAnsi="Arial" w:cs="Arial"/>
          <w:sz w:val="24"/>
          <w:szCs w:val="24"/>
        </w:rPr>
        <w:t>ofert na realizację zadań publicznych Województwa Podkarpackiego w dziedzinie nauki w 20</w:t>
      </w:r>
      <w:r w:rsidR="001B3A3F" w:rsidRPr="004C7B87">
        <w:rPr>
          <w:rFonts w:ascii="Arial" w:hAnsi="Arial" w:cs="Arial"/>
          <w:sz w:val="24"/>
          <w:szCs w:val="24"/>
        </w:rPr>
        <w:t>2</w:t>
      </w:r>
      <w:r w:rsidR="00C4605D">
        <w:rPr>
          <w:rFonts w:ascii="Arial" w:hAnsi="Arial" w:cs="Arial"/>
          <w:sz w:val="24"/>
          <w:szCs w:val="24"/>
        </w:rPr>
        <w:t>3</w:t>
      </w:r>
      <w:r w:rsidR="00D96253" w:rsidRPr="004C7B87">
        <w:rPr>
          <w:rFonts w:ascii="Arial" w:hAnsi="Arial" w:cs="Arial"/>
          <w:sz w:val="24"/>
          <w:szCs w:val="24"/>
        </w:rPr>
        <w:t xml:space="preserve"> r. pn. </w:t>
      </w:r>
      <w:r w:rsidR="00D96253" w:rsidRPr="003B3E41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AC2C5D" w:rsidRPr="004C7B87">
        <w:rPr>
          <w:sz w:val="24"/>
          <w:szCs w:val="24"/>
        </w:rPr>
        <w:t xml:space="preserve"> </w:t>
      </w:r>
      <w:r w:rsidR="00AC2C5D" w:rsidRPr="004C7B87">
        <w:rPr>
          <w:rFonts w:ascii="Arial" w:eastAsia="Arial Unicode MS" w:hAnsi="Arial" w:cs="Arial"/>
          <w:sz w:val="24"/>
          <w:szCs w:val="24"/>
        </w:rPr>
        <w:t xml:space="preserve">przeprowadzanego na podstawie Uchwały </w:t>
      </w:r>
      <w:r w:rsidR="004B2470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474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9862/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B2470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 w Rzeszowie z</w:t>
      </w:r>
      <w:r w:rsidR="004B247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4B2470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28 marca 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B2470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4B2470" w:rsidRPr="004B247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7F74581D" w14:textId="77777777" w:rsidR="00D96253" w:rsidRPr="004C7B87" w:rsidRDefault="00D96253" w:rsidP="00C702D5">
      <w:pPr>
        <w:pStyle w:val="Akapitzlist"/>
        <w:numPr>
          <w:ilvl w:val="0"/>
          <w:numId w:val="11"/>
        </w:numPr>
        <w:spacing w:before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C7B87">
        <w:rPr>
          <w:rFonts w:ascii="Arial" w:eastAsia="Times New Roman" w:hAnsi="Arial" w:cs="Arial"/>
          <w:sz w:val="24"/>
          <w:szCs w:val="24"/>
          <w:lang w:eastAsia="pl-PL"/>
        </w:rPr>
        <w:t xml:space="preserve">Skład osobowy </w:t>
      </w:r>
      <w:r w:rsidR="008B5D23" w:rsidRPr="004C7B8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4C7B87">
        <w:rPr>
          <w:rFonts w:ascii="Arial" w:eastAsia="Times New Roman" w:hAnsi="Arial" w:cs="Arial"/>
          <w:sz w:val="24"/>
          <w:szCs w:val="24"/>
          <w:lang w:eastAsia="pl-PL"/>
        </w:rPr>
        <w:t>omisji, o której mowa w ust. 1 określa załącznik do niniejszej uchwały.</w:t>
      </w:r>
    </w:p>
    <w:p w14:paraId="2D655AA1" w14:textId="7A5B0905" w:rsidR="008613BC" w:rsidRPr="004C7B87" w:rsidRDefault="008405AE" w:rsidP="00C702D5">
      <w:pPr>
        <w:pStyle w:val="Akapitzlist"/>
        <w:numPr>
          <w:ilvl w:val="0"/>
          <w:numId w:val="11"/>
        </w:numPr>
        <w:spacing w:before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Komisja pracuje zgodnie z </w:t>
      </w:r>
      <w:r w:rsidR="00E95390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zasadami</w:t>
      </w: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§ 2</w:t>
      </w:r>
      <w:r w:rsidR="00D36CEF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-</w:t>
      </w:r>
      <w:r w:rsidR="00D36CEF">
        <w:rPr>
          <w:rFonts w:ascii="Arial" w:eastAsia="Times New Roman" w:hAnsi="Arial" w:cs="Arial"/>
          <w:bCs/>
          <w:sz w:val="24"/>
          <w:szCs w:val="24"/>
          <w:lang w:eastAsia="pl-PL"/>
        </w:rPr>
        <w:t>29</w:t>
      </w: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Programu </w:t>
      </w:r>
      <w:r w:rsidR="002F3181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spółpracy </w:t>
      </w:r>
      <w:r w:rsidR="002F3181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Samorządu </w:t>
      </w: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Województwa Podkarpackiego z organizacjami pozarządowymi i innymi podmiotami prowadzącymi działalność pożytku publicznego na rok 20</w:t>
      </w:r>
      <w:r w:rsidR="001B3A3F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C4605D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8613BC"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8613BC" w:rsidRPr="004C7B87">
        <w:rPr>
          <w:rFonts w:ascii="Arial" w:hAnsi="Arial" w:cs="Arial"/>
          <w:sz w:val="24"/>
          <w:szCs w:val="24"/>
        </w:rPr>
        <w:t xml:space="preserve">stanowiącego </w:t>
      </w:r>
      <w:bookmarkStart w:id="6" w:name="_Hlk68692189"/>
      <w:r w:rsidR="008613BC" w:rsidRPr="004C7B87">
        <w:rPr>
          <w:rFonts w:ascii="Arial" w:hAnsi="Arial" w:cs="Arial"/>
          <w:sz w:val="24"/>
          <w:szCs w:val="24"/>
        </w:rPr>
        <w:t xml:space="preserve">załącznik do </w:t>
      </w:r>
      <w:bookmarkStart w:id="7" w:name="_Hlk99628536"/>
      <w:r w:rsidR="003B3E41" w:rsidRPr="003B3E41">
        <w:rPr>
          <w:rFonts w:ascii="Arial" w:hAnsi="Arial" w:cs="Arial"/>
          <w:sz w:val="24"/>
          <w:szCs w:val="24"/>
        </w:rPr>
        <w:t xml:space="preserve">Uchwały Nr </w:t>
      </w:r>
      <w:r w:rsidR="00D36CEF">
        <w:rPr>
          <w:rFonts w:ascii="Arial" w:hAnsi="Arial" w:cs="Arial"/>
          <w:sz w:val="24"/>
          <w:szCs w:val="24"/>
        </w:rPr>
        <w:t>LVI</w:t>
      </w:r>
      <w:r w:rsidR="003B3E41" w:rsidRPr="003B3E41">
        <w:rPr>
          <w:rFonts w:ascii="Arial" w:hAnsi="Arial" w:cs="Arial"/>
          <w:sz w:val="24"/>
          <w:szCs w:val="24"/>
        </w:rPr>
        <w:t>/</w:t>
      </w:r>
      <w:r w:rsidR="00D36CEF">
        <w:rPr>
          <w:rFonts w:ascii="Arial" w:hAnsi="Arial" w:cs="Arial"/>
          <w:sz w:val="24"/>
          <w:szCs w:val="24"/>
        </w:rPr>
        <w:t>968</w:t>
      </w:r>
      <w:r w:rsidR="003B3E41" w:rsidRPr="003B3E41">
        <w:rPr>
          <w:rFonts w:ascii="Arial" w:hAnsi="Arial" w:cs="Arial"/>
          <w:sz w:val="24"/>
          <w:szCs w:val="24"/>
        </w:rPr>
        <w:t>/2</w:t>
      </w:r>
      <w:r w:rsidR="00D36CEF">
        <w:rPr>
          <w:rFonts w:ascii="Arial" w:hAnsi="Arial" w:cs="Arial"/>
          <w:sz w:val="24"/>
          <w:szCs w:val="24"/>
        </w:rPr>
        <w:t>2</w:t>
      </w:r>
      <w:r w:rsidR="003B3E41" w:rsidRPr="003B3E41">
        <w:rPr>
          <w:rFonts w:ascii="Arial" w:hAnsi="Arial" w:cs="Arial"/>
          <w:sz w:val="24"/>
          <w:szCs w:val="24"/>
        </w:rPr>
        <w:t xml:space="preserve"> Sejmiku Województwa Podkarpackiego z dnia </w:t>
      </w:r>
      <w:r w:rsidR="00D36CEF">
        <w:rPr>
          <w:rFonts w:ascii="Arial" w:hAnsi="Arial" w:cs="Arial"/>
          <w:sz w:val="24"/>
          <w:szCs w:val="24"/>
        </w:rPr>
        <w:t xml:space="preserve">28 grudnia </w:t>
      </w:r>
      <w:r w:rsidR="003B3E41" w:rsidRPr="003B3E41">
        <w:rPr>
          <w:rFonts w:ascii="Arial" w:hAnsi="Arial" w:cs="Arial"/>
          <w:sz w:val="24"/>
          <w:szCs w:val="24"/>
        </w:rPr>
        <w:t>202</w:t>
      </w:r>
      <w:r w:rsidR="00D36CEF">
        <w:rPr>
          <w:rFonts w:ascii="Arial" w:hAnsi="Arial" w:cs="Arial"/>
          <w:sz w:val="24"/>
          <w:szCs w:val="24"/>
        </w:rPr>
        <w:t>2</w:t>
      </w:r>
      <w:r w:rsidR="003B3E41" w:rsidRPr="003B3E41">
        <w:rPr>
          <w:rFonts w:ascii="Arial" w:hAnsi="Arial" w:cs="Arial"/>
          <w:sz w:val="24"/>
          <w:szCs w:val="24"/>
        </w:rPr>
        <w:t xml:space="preserve"> r. </w:t>
      </w:r>
      <w:bookmarkEnd w:id="7"/>
    </w:p>
    <w:bookmarkEnd w:id="6"/>
    <w:p w14:paraId="1150F3B6" w14:textId="1E4F19DE" w:rsidR="008405AE" w:rsidRPr="004C7B87" w:rsidRDefault="008629EB" w:rsidP="00FF371B">
      <w:pPr>
        <w:pStyle w:val="Nagwek2"/>
        <w:spacing w:before="120" w:after="120"/>
        <w:rPr>
          <w:rFonts w:eastAsia="Times New Roman"/>
          <w:lang w:eastAsia="pl-PL"/>
        </w:rPr>
      </w:pPr>
      <w:r w:rsidRPr="004C7B87">
        <w:rPr>
          <w:rFonts w:eastAsia="Times New Roman"/>
          <w:lang w:eastAsia="pl-PL"/>
        </w:rPr>
        <w:t>§ 2</w:t>
      </w:r>
    </w:p>
    <w:p w14:paraId="69A23BF2" w14:textId="3EF76A5A" w:rsidR="00C05D4F" w:rsidRPr="004C7B87" w:rsidRDefault="008405AE" w:rsidP="00C702D5">
      <w:pPr>
        <w:spacing w:before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C7B87">
        <w:rPr>
          <w:rFonts w:ascii="Arial" w:hAnsi="Arial" w:cs="Arial"/>
          <w:sz w:val="24"/>
          <w:szCs w:val="24"/>
        </w:rPr>
        <w:t xml:space="preserve">Wykonanie uchwały powierza się </w:t>
      </w:r>
      <w:r w:rsidR="001B3A3F" w:rsidRPr="004C7B87">
        <w:rPr>
          <w:rFonts w:ascii="Arial" w:hAnsi="Arial" w:cs="Arial"/>
          <w:sz w:val="24"/>
          <w:szCs w:val="24"/>
        </w:rPr>
        <w:t>D</w:t>
      </w:r>
      <w:r w:rsidRPr="004C7B87">
        <w:rPr>
          <w:rFonts w:ascii="Arial" w:hAnsi="Arial" w:cs="Arial"/>
          <w:sz w:val="24"/>
          <w:szCs w:val="24"/>
        </w:rPr>
        <w:t xml:space="preserve">yrektorowi Departamentu </w:t>
      </w:r>
      <w:r w:rsidR="008613BC" w:rsidRPr="004C7B87">
        <w:rPr>
          <w:rFonts w:ascii="Arial" w:hAnsi="Arial" w:cs="Arial"/>
          <w:sz w:val="24"/>
          <w:szCs w:val="24"/>
        </w:rPr>
        <w:t>Edukacji, Nauki i</w:t>
      </w:r>
      <w:r w:rsidR="001B3A3F" w:rsidRPr="004C7B87">
        <w:rPr>
          <w:rFonts w:ascii="Arial" w:hAnsi="Arial" w:cs="Arial"/>
          <w:sz w:val="24"/>
          <w:szCs w:val="24"/>
        </w:rPr>
        <w:t> </w:t>
      </w:r>
      <w:r w:rsidR="008613BC" w:rsidRPr="004C7B87">
        <w:rPr>
          <w:rFonts w:ascii="Arial" w:hAnsi="Arial" w:cs="Arial"/>
          <w:sz w:val="24"/>
          <w:szCs w:val="24"/>
        </w:rPr>
        <w:t>Sportu.</w:t>
      </w:r>
    </w:p>
    <w:p w14:paraId="399BD200" w14:textId="77777777" w:rsidR="00A12C5F" w:rsidRPr="004C7B87" w:rsidRDefault="008613BC" w:rsidP="00FF371B">
      <w:pPr>
        <w:pStyle w:val="Nagwek2"/>
        <w:spacing w:before="120" w:after="120"/>
        <w:rPr>
          <w:rFonts w:eastAsia="Times New Roman"/>
          <w:lang w:eastAsia="pl-PL"/>
        </w:rPr>
      </w:pPr>
      <w:r w:rsidRPr="004C7B87">
        <w:rPr>
          <w:rFonts w:eastAsia="Times New Roman"/>
          <w:lang w:eastAsia="pl-PL"/>
        </w:rPr>
        <w:t>§ </w:t>
      </w:r>
      <w:r w:rsidR="008629EB" w:rsidRPr="004C7B87">
        <w:rPr>
          <w:rFonts w:eastAsia="Times New Roman"/>
          <w:lang w:eastAsia="pl-PL"/>
        </w:rPr>
        <w:t>3</w:t>
      </w:r>
    </w:p>
    <w:p w14:paraId="14310DEF" w14:textId="77777777" w:rsidR="00930913" w:rsidRDefault="008613BC" w:rsidP="00AC2C5D">
      <w:pPr>
        <w:spacing w:before="0" w:line="276" w:lineRule="auto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C7B87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2530B10" w14:textId="77777777" w:rsidR="00930913" w:rsidRPr="00CB60E5" w:rsidRDefault="00930913" w:rsidP="00930913">
      <w:pPr>
        <w:jc w:val="left"/>
        <w:rPr>
          <w:rFonts w:ascii="Arial" w:eastAsia="Calibri" w:hAnsi="Arial" w:cs="Arial"/>
          <w:sz w:val="23"/>
          <w:szCs w:val="23"/>
        </w:rPr>
      </w:pPr>
      <w:bookmarkStart w:id="8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6DC3703" w14:textId="77777777" w:rsidR="00930913" w:rsidRPr="00CB60E5" w:rsidRDefault="00930913" w:rsidP="00930913">
      <w:pPr>
        <w:jc w:val="left"/>
        <w:rPr>
          <w:rFonts w:ascii="Arial" w:eastAsiaTheme="minorEastAsia" w:hAnsi="Arial" w:cs="Arial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7012858C" w14:textId="77777777" w:rsidR="00930913" w:rsidRDefault="00930913" w:rsidP="00AC2C5D">
      <w:pPr>
        <w:spacing w:before="0" w:line="276" w:lineRule="auto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1184D84" w14:textId="204D5C40" w:rsidR="007F09F2" w:rsidRPr="004C7B87" w:rsidRDefault="007F09F2" w:rsidP="00AC2C5D">
      <w:pPr>
        <w:spacing w:before="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5DFDB9CB" w14:textId="2282B65A" w:rsidR="004E4EEE" w:rsidRPr="004E4EEE" w:rsidRDefault="004E4EEE" w:rsidP="004E4EEE">
      <w:pPr>
        <w:spacing w:before="0" w:line="276" w:lineRule="auto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9" w:name="_Hlk97711470"/>
      <w:r w:rsidRPr="004E4EEE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490/</w:t>
      </w:r>
      <w:r w:rsidR="009259B3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="006952A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9259B3"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Pr="004E4EE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9CD8453" w14:textId="77777777" w:rsidR="004E4EEE" w:rsidRPr="004E4EEE" w:rsidRDefault="004E4EEE" w:rsidP="004E4EEE">
      <w:pPr>
        <w:spacing w:before="0" w:line="276" w:lineRule="auto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E4EE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C5A4D5B" w14:textId="77777777" w:rsidR="004E4EEE" w:rsidRPr="004E4EEE" w:rsidRDefault="004E4EEE" w:rsidP="004E4EEE">
      <w:pPr>
        <w:spacing w:before="0" w:line="276" w:lineRule="auto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E4EE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C543714" w14:textId="2D588AE4" w:rsidR="004E4EEE" w:rsidRPr="004E4EEE" w:rsidRDefault="004E4EEE" w:rsidP="004E4EEE">
      <w:pPr>
        <w:spacing w:before="0" w:line="276" w:lineRule="auto"/>
        <w:ind w:left="0" w:firstLine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E4E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4E4EEE">
        <w:rPr>
          <w:rFonts w:ascii="Arial" w:eastAsia="Times New Roman" w:hAnsi="Arial" w:cs="Times New Roman"/>
          <w:sz w:val="24"/>
          <w:szCs w:val="24"/>
          <w:lang w:eastAsia="pl-PL"/>
        </w:rPr>
        <w:t xml:space="preserve">23 maja 2023 </w:t>
      </w:r>
      <w:r w:rsidRPr="004E4EE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9"/>
    </w:p>
    <w:p w14:paraId="2037F605" w14:textId="05B7EEE3" w:rsidR="00892F80" w:rsidRPr="00FF371B" w:rsidRDefault="00892F80" w:rsidP="00FF371B">
      <w:pPr>
        <w:spacing w:before="480" w:after="240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49181F">
        <w:rPr>
          <w:rFonts w:ascii="Arial" w:hAnsi="Arial" w:cs="Arial"/>
          <w:b/>
          <w:sz w:val="24"/>
          <w:szCs w:val="24"/>
        </w:rPr>
        <w:t xml:space="preserve">Skład </w:t>
      </w:r>
      <w:r w:rsidR="00A12C5F" w:rsidRPr="0049181F">
        <w:rPr>
          <w:rFonts w:ascii="Arial" w:hAnsi="Arial" w:cs="Arial"/>
          <w:b/>
          <w:sz w:val="24"/>
          <w:szCs w:val="24"/>
        </w:rPr>
        <w:t>k</w:t>
      </w:r>
      <w:r w:rsidRPr="0049181F">
        <w:rPr>
          <w:rFonts w:ascii="Arial" w:hAnsi="Arial" w:cs="Arial"/>
          <w:b/>
          <w:sz w:val="24"/>
          <w:szCs w:val="24"/>
        </w:rPr>
        <w:t>omisji konkursowej</w:t>
      </w:r>
      <w:r w:rsidRPr="0049181F">
        <w:rPr>
          <w:rFonts w:ascii="Arial" w:hAnsi="Arial" w:cs="Arial"/>
          <w:sz w:val="24"/>
          <w:szCs w:val="24"/>
        </w:rPr>
        <w:t xml:space="preserve"> powołanej w celu opiniowania ofert </w:t>
      </w:r>
      <w:r w:rsidR="009F3C23" w:rsidRPr="0049181F">
        <w:rPr>
          <w:rFonts w:ascii="Arial" w:hAnsi="Arial" w:cs="Arial"/>
          <w:sz w:val="24"/>
          <w:szCs w:val="24"/>
        </w:rPr>
        <w:t xml:space="preserve">złożonych </w:t>
      </w:r>
      <w:r w:rsidRPr="0049181F">
        <w:rPr>
          <w:rFonts w:ascii="Arial" w:hAnsi="Arial" w:cs="Arial"/>
          <w:sz w:val="24"/>
          <w:szCs w:val="24"/>
        </w:rPr>
        <w:t>w ramach otwartego konkursu ofert na realizację zadań publicznych Województwa Podkarpackiego w dziedzinie nauki w 20</w:t>
      </w:r>
      <w:r w:rsidR="0049181F" w:rsidRPr="0049181F">
        <w:rPr>
          <w:rFonts w:ascii="Arial" w:hAnsi="Arial" w:cs="Arial"/>
          <w:sz w:val="24"/>
          <w:szCs w:val="24"/>
        </w:rPr>
        <w:t>2</w:t>
      </w:r>
      <w:r w:rsidR="001F3509">
        <w:rPr>
          <w:rFonts w:ascii="Arial" w:hAnsi="Arial" w:cs="Arial"/>
          <w:sz w:val="24"/>
          <w:szCs w:val="24"/>
        </w:rPr>
        <w:t>3</w:t>
      </w:r>
      <w:r w:rsidRPr="0049181F">
        <w:rPr>
          <w:rFonts w:ascii="Arial" w:hAnsi="Arial" w:cs="Arial"/>
          <w:sz w:val="24"/>
          <w:szCs w:val="24"/>
        </w:rPr>
        <w:t xml:space="preserve"> r. pn. </w:t>
      </w:r>
      <w:r w:rsidRPr="00FF371B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5E0354" w:rsidRPr="00FF371B">
        <w:rPr>
          <w:rFonts w:ascii="Arial" w:eastAsia="Arial Unicode MS" w:hAnsi="Arial" w:cs="Arial"/>
          <w:iCs/>
          <w:sz w:val="24"/>
          <w:szCs w:val="24"/>
        </w:rPr>
        <w:t>:</w:t>
      </w:r>
    </w:p>
    <w:p w14:paraId="199FE21D" w14:textId="13317231" w:rsidR="00A41A2E" w:rsidRPr="0049181F" w:rsidRDefault="004942CA" w:rsidP="009F3C23">
      <w:pPr>
        <w:pStyle w:val="Akapitzlist"/>
        <w:numPr>
          <w:ilvl w:val="0"/>
          <w:numId w:val="9"/>
        </w:numPr>
        <w:spacing w:before="240" w:after="24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42CA">
        <w:rPr>
          <w:rFonts w:ascii="Arial" w:hAnsi="Arial" w:cs="Arial"/>
          <w:b/>
          <w:sz w:val="24"/>
          <w:szCs w:val="24"/>
        </w:rPr>
        <w:t xml:space="preserve">pani Katarzyna Kuczmenda, </w:t>
      </w:r>
      <w:r w:rsidRPr="004942CA">
        <w:rPr>
          <w:rFonts w:ascii="Arial" w:hAnsi="Arial" w:cs="Arial"/>
          <w:bCs/>
          <w:sz w:val="24"/>
          <w:szCs w:val="24"/>
        </w:rPr>
        <w:t xml:space="preserve">Zastępca Dyrektora Departamentu Edukacji, Nauki i Sportu </w:t>
      </w:r>
      <w:r w:rsidRPr="00A14D16">
        <w:rPr>
          <w:rFonts w:ascii="Arial" w:hAnsi="Arial" w:cs="Arial"/>
          <w:sz w:val="24"/>
          <w:szCs w:val="24"/>
        </w:rPr>
        <w:t>Urzędu Marszałkowskiego Województwa Podkarpackiego w</w:t>
      </w:r>
      <w:r>
        <w:rPr>
          <w:rFonts w:ascii="Arial" w:hAnsi="Arial" w:cs="Arial"/>
          <w:sz w:val="24"/>
          <w:szCs w:val="24"/>
        </w:rPr>
        <w:t> </w:t>
      </w:r>
      <w:r w:rsidRPr="00A14D16">
        <w:rPr>
          <w:rFonts w:ascii="Arial" w:hAnsi="Arial" w:cs="Arial"/>
          <w:sz w:val="24"/>
          <w:szCs w:val="24"/>
        </w:rPr>
        <w:t>Rzeszowie</w:t>
      </w:r>
      <w:r w:rsidRPr="004942CA">
        <w:rPr>
          <w:rFonts w:ascii="Arial" w:hAnsi="Arial" w:cs="Arial"/>
          <w:bCs/>
          <w:sz w:val="24"/>
          <w:szCs w:val="24"/>
        </w:rPr>
        <w:t xml:space="preserve"> – przewodnicząca komisji</w:t>
      </w:r>
      <w:r w:rsidR="00D12C70" w:rsidRPr="004942CA">
        <w:rPr>
          <w:rFonts w:ascii="Arial" w:hAnsi="Arial" w:cs="Arial"/>
          <w:bCs/>
          <w:sz w:val="24"/>
          <w:szCs w:val="24"/>
        </w:rPr>
        <w:t>,</w:t>
      </w:r>
    </w:p>
    <w:p w14:paraId="27A4123C" w14:textId="77777777" w:rsidR="001F3509" w:rsidRDefault="005E0354" w:rsidP="007C7639">
      <w:pPr>
        <w:pStyle w:val="Akapitzlist"/>
        <w:numPr>
          <w:ilvl w:val="0"/>
          <w:numId w:val="9"/>
        </w:numPr>
        <w:spacing w:before="240" w:after="24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3509">
        <w:rPr>
          <w:rFonts w:ascii="Arial" w:hAnsi="Arial" w:cs="Arial"/>
          <w:b/>
          <w:sz w:val="24"/>
          <w:szCs w:val="24"/>
        </w:rPr>
        <w:t>p</w:t>
      </w:r>
      <w:r w:rsidR="00D12C70" w:rsidRPr="001F3509">
        <w:rPr>
          <w:rFonts w:ascii="Arial" w:hAnsi="Arial" w:cs="Arial"/>
          <w:b/>
          <w:sz w:val="24"/>
          <w:szCs w:val="24"/>
        </w:rPr>
        <w:t xml:space="preserve">ani </w:t>
      </w:r>
      <w:r w:rsidR="001F3509" w:rsidRPr="001F3509">
        <w:rPr>
          <w:rFonts w:ascii="Arial" w:hAnsi="Arial" w:cs="Arial"/>
          <w:b/>
          <w:sz w:val="24"/>
          <w:szCs w:val="24"/>
        </w:rPr>
        <w:t>Katarzyna Wilczak</w:t>
      </w:r>
      <w:r w:rsidR="00D12C70" w:rsidRPr="001F3509">
        <w:rPr>
          <w:rFonts w:ascii="Arial" w:hAnsi="Arial" w:cs="Arial"/>
          <w:sz w:val="24"/>
          <w:szCs w:val="24"/>
        </w:rPr>
        <w:t xml:space="preserve">, </w:t>
      </w:r>
      <w:r w:rsidR="001F3509" w:rsidRPr="0049181F">
        <w:rPr>
          <w:rFonts w:ascii="Arial" w:hAnsi="Arial" w:cs="Arial"/>
          <w:sz w:val="24"/>
          <w:szCs w:val="24"/>
        </w:rPr>
        <w:t>Główny specjalista w Oddziale nauki i projektów unijnych</w:t>
      </w:r>
      <w:r w:rsidR="001F3509">
        <w:rPr>
          <w:rFonts w:ascii="Arial" w:hAnsi="Arial" w:cs="Arial"/>
          <w:sz w:val="24"/>
          <w:szCs w:val="24"/>
        </w:rPr>
        <w:t xml:space="preserve"> </w:t>
      </w:r>
      <w:r w:rsidR="001F3509" w:rsidRPr="0049181F">
        <w:rPr>
          <w:rFonts w:ascii="Arial" w:hAnsi="Arial" w:cs="Arial"/>
          <w:sz w:val="24"/>
          <w:szCs w:val="24"/>
        </w:rPr>
        <w:t xml:space="preserve">Departamentu Edukacji, Nauki i Sportu </w:t>
      </w:r>
      <w:r w:rsidR="001F3509" w:rsidRPr="00A14D16">
        <w:rPr>
          <w:rFonts w:ascii="Arial" w:hAnsi="Arial" w:cs="Arial"/>
          <w:sz w:val="24"/>
          <w:szCs w:val="24"/>
        </w:rPr>
        <w:t>Urzędu Marszałkowskiego Województwa Podkarpackiego w</w:t>
      </w:r>
      <w:r w:rsidR="001F3509">
        <w:rPr>
          <w:rFonts w:ascii="Arial" w:hAnsi="Arial" w:cs="Arial"/>
          <w:sz w:val="24"/>
          <w:szCs w:val="24"/>
        </w:rPr>
        <w:t> </w:t>
      </w:r>
      <w:r w:rsidR="001F3509" w:rsidRPr="00A14D16">
        <w:rPr>
          <w:rFonts w:ascii="Arial" w:hAnsi="Arial" w:cs="Arial"/>
          <w:sz w:val="24"/>
          <w:szCs w:val="24"/>
        </w:rPr>
        <w:t>Rzeszowie</w:t>
      </w:r>
      <w:r w:rsidR="001F3509" w:rsidRPr="0049181F">
        <w:rPr>
          <w:rFonts w:ascii="Arial" w:hAnsi="Arial" w:cs="Arial"/>
          <w:sz w:val="24"/>
          <w:szCs w:val="24"/>
        </w:rPr>
        <w:t xml:space="preserve"> – członek komisji,</w:t>
      </w:r>
    </w:p>
    <w:p w14:paraId="526AE479" w14:textId="4026B8F9" w:rsidR="008B1582" w:rsidRPr="001F3509" w:rsidRDefault="005E0354" w:rsidP="007C7639">
      <w:pPr>
        <w:pStyle w:val="Akapitzlist"/>
        <w:numPr>
          <w:ilvl w:val="0"/>
          <w:numId w:val="9"/>
        </w:numPr>
        <w:spacing w:before="240" w:after="24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3509">
        <w:rPr>
          <w:rFonts w:ascii="Arial" w:hAnsi="Arial" w:cs="Arial"/>
          <w:b/>
          <w:sz w:val="24"/>
          <w:szCs w:val="24"/>
        </w:rPr>
        <w:t>p</w:t>
      </w:r>
      <w:r w:rsidR="00D12C70" w:rsidRPr="001F3509">
        <w:rPr>
          <w:rFonts w:ascii="Arial" w:hAnsi="Arial" w:cs="Arial"/>
          <w:b/>
          <w:sz w:val="24"/>
          <w:szCs w:val="24"/>
        </w:rPr>
        <w:t xml:space="preserve">ani </w:t>
      </w:r>
      <w:r w:rsidR="001F3509">
        <w:rPr>
          <w:rFonts w:ascii="Arial" w:hAnsi="Arial" w:cs="Arial"/>
          <w:b/>
          <w:sz w:val="24"/>
          <w:szCs w:val="24"/>
        </w:rPr>
        <w:t xml:space="preserve">Marta </w:t>
      </w:r>
      <w:proofErr w:type="spellStart"/>
      <w:r w:rsidR="001F3509">
        <w:rPr>
          <w:rFonts w:ascii="Arial" w:hAnsi="Arial" w:cs="Arial"/>
          <w:b/>
          <w:sz w:val="24"/>
          <w:szCs w:val="24"/>
        </w:rPr>
        <w:t>Siuzdak</w:t>
      </w:r>
      <w:proofErr w:type="spellEnd"/>
      <w:r w:rsidR="00D12C70" w:rsidRPr="001F3509">
        <w:rPr>
          <w:rFonts w:ascii="Arial" w:hAnsi="Arial" w:cs="Arial"/>
          <w:sz w:val="24"/>
          <w:szCs w:val="24"/>
        </w:rPr>
        <w:t xml:space="preserve">, </w:t>
      </w:r>
      <w:bookmarkStart w:id="10" w:name="_Hlk34645181"/>
      <w:r w:rsidR="001F3509">
        <w:rPr>
          <w:rFonts w:ascii="Arial" w:hAnsi="Arial" w:cs="Arial"/>
          <w:sz w:val="24"/>
          <w:szCs w:val="24"/>
        </w:rPr>
        <w:t xml:space="preserve">Inspektor </w:t>
      </w:r>
      <w:r w:rsidRPr="001F3509">
        <w:rPr>
          <w:rFonts w:ascii="Arial" w:hAnsi="Arial" w:cs="Arial"/>
          <w:sz w:val="24"/>
          <w:szCs w:val="24"/>
        </w:rPr>
        <w:t xml:space="preserve">w </w:t>
      </w:r>
      <w:bookmarkEnd w:id="10"/>
      <w:r w:rsidR="00D12C70" w:rsidRPr="001F3509">
        <w:rPr>
          <w:rFonts w:ascii="Arial" w:hAnsi="Arial" w:cs="Arial"/>
          <w:sz w:val="24"/>
          <w:szCs w:val="24"/>
        </w:rPr>
        <w:t>Oddzia</w:t>
      </w:r>
      <w:r w:rsidRPr="001F3509">
        <w:rPr>
          <w:rFonts w:ascii="Arial" w:hAnsi="Arial" w:cs="Arial"/>
          <w:sz w:val="24"/>
          <w:szCs w:val="24"/>
        </w:rPr>
        <w:t>le</w:t>
      </w:r>
      <w:r w:rsidR="00D12C70" w:rsidRPr="001F3509">
        <w:rPr>
          <w:rFonts w:ascii="Arial" w:hAnsi="Arial" w:cs="Arial"/>
          <w:sz w:val="24"/>
          <w:szCs w:val="24"/>
        </w:rPr>
        <w:t xml:space="preserve"> nauki i projektów unijn</w:t>
      </w:r>
      <w:r w:rsidRPr="001F3509">
        <w:rPr>
          <w:rFonts w:ascii="Arial" w:hAnsi="Arial" w:cs="Arial"/>
          <w:sz w:val="24"/>
          <w:szCs w:val="24"/>
        </w:rPr>
        <w:t>ych</w:t>
      </w:r>
      <w:r w:rsidR="00EF1C40" w:rsidRPr="001F3509">
        <w:rPr>
          <w:rFonts w:ascii="Arial" w:hAnsi="Arial" w:cs="Arial"/>
          <w:sz w:val="24"/>
          <w:szCs w:val="24"/>
        </w:rPr>
        <w:t xml:space="preserve"> </w:t>
      </w:r>
      <w:r w:rsidRPr="001F3509">
        <w:rPr>
          <w:rFonts w:ascii="Arial" w:hAnsi="Arial" w:cs="Arial"/>
          <w:sz w:val="24"/>
          <w:szCs w:val="24"/>
        </w:rPr>
        <w:t>Departamentu</w:t>
      </w:r>
      <w:r w:rsidR="00D12C70" w:rsidRPr="001F3509">
        <w:rPr>
          <w:rFonts w:ascii="Arial" w:hAnsi="Arial" w:cs="Arial"/>
          <w:sz w:val="24"/>
          <w:szCs w:val="24"/>
        </w:rPr>
        <w:t xml:space="preserve"> Edukacji, Nauki i </w:t>
      </w:r>
      <w:r w:rsidR="00E32B44" w:rsidRPr="001F3509">
        <w:rPr>
          <w:rFonts w:ascii="Arial" w:hAnsi="Arial" w:cs="Arial"/>
          <w:sz w:val="24"/>
          <w:szCs w:val="24"/>
        </w:rPr>
        <w:t>Sportu</w:t>
      </w:r>
      <w:r w:rsidR="000B18FF" w:rsidRPr="001F3509">
        <w:rPr>
          <w:rFonts w:ascii="Arial" w:hAnsi="Arial" w:cs="Arial"/>
          <w:sz w:val="24"/>
          <w:szCs w:val="24"/>
        </w:rPr>
        <w:t xml:space="preserve"> </w:t>
      </w:r>
      <w:bookmarkStart w:id="11" w:name="_Hlk68692455"/>
      <w:r w:rsidR="004942CA" w:rsidRPr="001F3509">
        <w:rPr>
          <w:rFonts w:ascii="Arial" w:hAnsi="Arial" w:cs="Arial"/>
          <w:sz w:val="24"/>
          <w:szCs w:val="24"/>
        </w:rPr>
        <w:t xml:space="preserve">Urzędu Marszałkowskiego Województwa Podkarpackiego w Rzeszowie </w:t>
      </w:r>
      <w:r w:rsidR="000B18FF" w:rsidRPr="001F3509">
        <w:rPr>
          <w:rFonts w:ascii="Arial" w:hAnsi="Arial" w:cs="Arial"/>
          <w:sz w:val="24"/>
          <w:szCs w:val="24"/>
        </w:rPr>
        <w:t xml:space="preserve">– </w:t>
      </w:r>
      <w:r w:rsidR="00A12C5F" w:rsidRPr="001F3509">
        <w:rPr>
          <w:rFonts w:ascii="Arial" w:hAnsi="Arial" w:cs="Arial"/>
          <w:sz w:val="24"/>
          <w:szCs w:val="24"/>
        </w:rPr>
        <w:t>c</w:t>
      </w:r>
      <w:r w:rsidR="000B18FF" w:rsidRPr="001F3509">
        <w:rPr>
          <w:rFonts w:ascii="Arial" w:hAnsi="Arial" w:cs="Arial"/>
          <w:sz w:val="24"/>
          <w:szCs w:val="24"/>
        </w:rPr>
        <w:t xml:space="preserve">złonek </w:t>
      </w:r>
      <w:r w:rsidR="00A12C5F" w:rsidRPr="001F3509">
        <w:rPr>
          <w:rFonts w:ascii="Arial" w:hAnsi="Arial" w:cs="Arial"/>
          <w:sz w:val="24"/>
          <w:szCs w:val="24"/>
        </w:rPr>
        <w:t>k</w:t>
      </w:r>
      <w:r w:rsidR="000B18FF" w:rsidRPr="001F3509">
        <w:rPr>
          <w:rFonts w:ascii="Arial" w:hAnsi="Arial" w:cs="Arial"/>
          <w:sz w:val="24"/>
          <w:szCs w:val="24"/>
        </w:rPr>
        <w:t>omisji</w:t>
      </w:r>
      <w:r w:rsidR="00924593" w:rsidRPr="001F3509">
        <w:rPr>
          <w:rFonts w:ascii="Arial" w:hAnsi="Arial" w:cs="Arial"/>
          <w:sz w:val="24"/>
          <w:szCs w:val="24"/>
        </w:rPr>
        <w:t>,</w:t>
      </w:r>
      <w:bookmarkEnd w:id="11"/>
    </w:p>
    <w:p w14:paraId="20C760E1" w14:textId="7A1B3333" w:rsidR="00371E04" w:rsidRDefault="00A07251" w:rsidP="009F3C23">
      <w:pPr>
        <w:pStyle w:val="Akapitzlist"/>
        <w:numPr>
          <w:ilvl w:val="0"/>
          <w:numId w:val="9"/>
        </w:numPr>
        <w:spacing w:before="240" w:after="24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</w:t>
      </w:r>
      <w:r w:rsidR="001F3509">
        <w:rPr>
          <w:rFonts w:ascii="Arial" w:hAnsi="Arial" w:cs="Arial"/>
          <w:b/>
          <w:sz w:val="24"/>
          <w:szCs w:val="24"/>
        </w:rPr>
        <w:t>i Mirosława Frączek</w:t>
      </w:r>
      <w:r w:rsidRPr="004918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9181F">
        <w:rPr>
          <w:rFonts w:ascii="Arial" w:hAnsi="Arial" w:cs="Arial"/>
          <w:sz w:val="24"/>
          <w:szCs w:val="24"/>
        </w:rPr>
        <w:t xml:space="preserve">Główny specjalista w </w:t>
      </w:r>
      <w:r w:rsidR="001F3509">
        <w:rPr>
          <w:rFonts w:ascii="Arial" w:hAnsi="Arial" w:cs="Arial"/>
          <w:sz w:val="24"/>
          <w:szCs w:val="24"/>
        </w:rPr>
        <w:t>Oddziale współpracy z</w:t>
      </w:r>
      <w:r w:rsidR="00A051EC">
        <w:rPr>
          <w:rFonts w:ascii="Arial" w:hAnsi="Arial" w:cs="Arial"/>
          <w:sz w:val="24"/>
          <w:szCs w:val="24"/>
        </w:rPr>
        <w:t> </w:t>
      </w:r>
      <w:r w:rsidR="001F3509">
        <w:rPr>
          <w:rFonts w:ascii="Arial" w:hAnsi="Arial" w:cs="Arial"/>
          <w:sz w:val="24"/>
          <w:szCs w:val="24"/>
        </w:rPr>
        <w:t xml:space="preserve">samorządami i organizacjami </w:t>
      </w:r>
      <w:r w:rsidRPr="0049181F">
        <w:rPr>
          <w:rFonts w:ascii="Arial" w:hAnsi="Arial" w:cs="Arial"/>
          <w:sz w:val="24"/>
          <w:szCs w:val="24"/>
        </w:rPr>
        <w:t>w Kancelarii Zarządu – członek komisji</w:t>
      </w:r>
      <w:r w:rsidR="00371E04" w:rsidRPr="0049181F">
        <w:rPr>
          <w:rFonts w:ascii="Arial" w:hAnsi="Arial" w:cs="Arial"/>
          <w:sz w:val="24"/>
          <w:szCs w:val="24"/>
        </w:rPr>
        <w:t>,</w:t>
      </w:r>
    </w:p>
    <w:p w14:paraId="7EA42FB1" w14:textId="0030F712" w:rsidR="00371E04" w:rsidRDefault="009F3C23" w:rsidP="009F3C23">
      <w:pPr>
        <w:pStyle w:val="Akapitzlist"/>
        <w:numPr>
          <w:ilvl w:val="0"/>
          <w:numId w:val="9"/>
        </w:numPr>
        <w:spacing w:before="240" w:after="24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F3C23">
        <w:rPr>
          <w:rFonts w:ascii="Arial" w:hAnsi="Arial" w:cs="Arial"/>
          <w:b/>
          <w:bCs/>
          <w:sz w:val="24"/>
          <w:szCs w:val="24"/>
        </w:rPr>
        <w:t>pan</w:t>
      </w:r>
      <w:r w:rsidR="00AE7393">
        <w:rPr>
          <w:rFonts w:ascii="Arial" w:hAnsi="Arial" w:cs="Arial"/>
          <w:b/>
          <w:bCs/>
          <w:sz w:val="24"/>
          <w:szCs w:val="24"/>
        </w:rPr>
        <w:t>i</w:t>
      </w:r>
      <w:r w:rsidRPr="009F3C23">
        <w:rPr>
          <w:rFonts w:ascii="Arial" w:hAnsi="Arial" w:cs="Arial"/>
          <w:b/>
          <w:bCs/>
          <w:sz w:val="24"/>
          <w:szCs w:val="24"/>
        </w:rPr>
        <w:t xml:space="preserve"> </w:t>
      </w:r>
      <w:r w:rsidR="00780090">
        <w:rPr>
          <w:rFonts w:ascii="Arial" w:hAnsi="Arial" w:cs="Arial"/>
          <w:b/>
          <w:bCs/>
          <w:sz w:val="24"/>
          <w:szCs w:val="24"/>
        </w:rPr>
        <w:t>Ewelina Nycz</w:t>
      </w:r>
      <w:r>
        <w:rPr>
          <w:rFonts w:ascii="Arial" w:hAnsi="Arial" w:cs="Arial"/>
          <w:sz w:val="24"/>
          <w:szCs w:val="24"/>
        </w:rPr>
        <w:t xml:space="preserve">, </w:t>
      </w:r>
      <w:r w:rsidR="00125D05" w:rsidRPr="00125D05">
        <w:rPr>
          <w:rFonts w:ascii="Arial" w:hAnsi="Arial" w:cs="Arial"/>
          <w:sz w:val="24"/>
          <w:szCs w:val="24"/>
        </w:rPr>
        <w:t xml:space="preserve">Stowarzyszenie na Rzecz Rozwoju i Promocji Podkarpacia “Pro </w:t>
      </w:r>
      <w:proofErr w:type="spellStart"/>
      <w:r w:rsidR="00125D05" w:rsidRPr="00125D05">
        <w:rPr>
          <w:rFonts w:ascii="Arial" w:hAnsi="Arial" w:cs="Arial"/>
          <w:sz w:val="24"/>
          <w:szCs w:val="24"/>
        </w:rPr>
        <w:t>Carpathia</w:t>
      </w:r>
      <w:proofErr w:type="spellEnd"/>
      <w:r w:rsidR="00125D05" w:rsidRPr="00125D05">
        <w:rPr>
          <w:rFonts w:ascii="Arial" w:hAnsi="Arial" w:cs="Arial"/>
          <w:sz w:val="24"/>
          <w:szCs w:val="24"/>
        </w:rPr>
        <w:t xml:space="preserve">” </w:t>
      </w:r>
      <w:r w:rsidRPr="004942CA">
        <w:rPr>
          <w:rFonts w:ascii="Arial" w:hAnsi="Arial" w:cs="Arial"/>
          <w:sz w:val="24"/>
          <w:szCs w:val="24"/>
        </w:rPr>
        <w:t>– członek komisji</w:t>
      </w:r>
      <w:r w:rsidR="00A051EC">
        <w:rPr>
          <w:rFonts w:ascii="Arial" w:hAnsi="Arial" w:cs="Arial"/>
          <w:sz w:val="24"/>
          <w:szCs w:val="24"/>
        </w:rPr>
        <w:t>,</w:t>
      </w:r>
    </w:p>
    <w:p w14:paraId="4E4E96DB" w14:textId="7DF350BE" w:rsidR="00A051EC" w:rsidRPr="00A051EC" w:rsidRDefault="00A051EC" w:rsidP="009F3C23">
      <w:pPr>
        <w:pStyle w:val="Akapitzlist"/>
        <w:numPr>
          <w:ilvl w:val="0"/>
          <w:numId w:val="9"/>
        </w:numPr>
        <w:spacing w:before="240" w:after="240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 Sławomir Bździuch, </w:t>
      </w:r>
      <w:r w:rsidRPr="00A051EC">
        <w:rPr>
          <w:rFonts w:ascii="Arial" w:hAnsi="Arial" w:cs="Arial"/>
          <w:sz w:val="24"/>
          <w:szCs w:val="24"/>
        </w:rPr>
        <w:t xml:space="preserve">Stowarzyszenia Przyjaciół Wydziału Ekonomii Uniwersytetu Rzeszowskiego – członek komisji. </w:t>
      </w:r>
    </w:p>
    <w:sectPr w:rsidR="00A051EC" w:rsidRPr="00A051EC" w:rsidSect="0093091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2183" w14:textId="77777777" w:rsidR="00E55E9D" w:rsidRDefault="00E55E9D" w:rsidP="00C74A87">
      <w:pPr>
        <w:spacing w:before="0"/>
      </w:pPr>
      <w:r>
        <w:separator/>
      </w:r>
    </w:p>
  </w:endnote>
  <w:endnote w:type="continuationSeparator" w:id="0">
    <w:p w14:paraId="4FA35158" w14:textId="77777777" w:rsidR="00E55E9D" w:rsidRDefault="00E55E9D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9120" w14:textId="77777777" w:rsidR="00E55E9D" w:rsidRDefault="00E55E9D" w:rsidP="00C74A87">
      <w:pPr>
        <w:spacing w:before="0"/>
      </w:pPr>
      <w:r>
        <w:separator/>
      </w:r>
    </w:p>
  </w:footnote>
  <w:footnote w:type="continuationSeparator" w:id="0">
    <w:p w14:paraId="100F6586" w14:textId="77777777" w:rsidR="00E55E9D" w:rsidRDefault="00E55E9D" w:rsidP="00C74A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167"/>
    <w:multiLevelType w:val="hybridMultilevel"/>
    <w:tmpl w:val="3B26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6E23"/>
    <w:multiLevelType w:val="hybridMultilevel"/>
    <w:tmpl w:val="977E28EC"/>
    <w:lvl w:ilvl="0" w:tplc="4746A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6172">
    <w:abstractNumId w:val="6"/>
  </w:num>
  <w:num w:numId="2" w16cid:durableId="1747652733">
    <w:abstractNumId w:val="0"/>
  </w:num>
  <w:num w:numId="3" w16cid:durableId="580483185">
    <w:abstractNumId w:val="1"/>
  </w:num>
  <w:num w:numId="4" w16cid:durableId="1226405573">
    <w:abstractNumId w:val="3"/>
  </w:num>
  <w:num w:numId="5" w16cid:durableId="1652830616">
    <w:abstractNumId w:val="2"/>
  </w:num>
  <w:num w:numId="6" w16cid:durableId="38941779">
    <w:abstractNumId w:val="10"/>
  </w:num>
  <w:num w:numId="7" w16cid:durableId="405154422">
    <w:abstractNumId w:val="7"/>
  </w:num>
  <w:num w:numId="8" w16cid:durableId="263196529">
    <w:abstractNumId w:val="4"/>
  </w:num>
  <w:num w:numId="9" w16cid:durableId="2032145267">
    <w:abstractNumId w:val="9"/>
  </w:num>
  <w:num w:numId="10" w16cid:durableId="2136754344">
    <w:abstractNumId w:val="8"/>
  </w:num>
  <w:num w:numId="11" w16cid:durableId="999889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61"/>
    <w:rsid w:val="0003412A"/>
    <w:rsid w:val="00041666"/>
    <w:rsid w:val="000457EB"/>
    <w:rsid w:val="00056B56"/>
    <w:rsid w:val="00070C8B"/>
    <w:rsid w:val="00094D82"/>
    <w:rsid w:val="000A3A9C"/>
    <w:rsid w:val="000B18FF"/>
    <w:rsid w:val="000E3211"/>
    <w:rsid w:val="000F6F24"/>
    <w:rsid w:val="00104CC6"/>
    <w:rsid w:val="0011269E"/>
    <w:rsid w:val="00125D05"/>
    <w:rsid w:val="0014295B"/>
    <w:rsid w:val="00142B28"/>
    <w:rsid w:val="00146CB0"/>
    <w:rsid w:val="00161954"/>
    <w:rsid w:val="00166043"/>
    <w:rsid w:val="00166726"/>
    <w:rsid w:val="001714E0"/>
    <w:rsid w:val="00175BD6"/>
    <w:rsid w:val="00180C56"/>
    <w:rsid w:val="001B1041"/>
    <w:rsid w:val="001B3A3F"/>
    <w:rsid w:val="001F2487"/>
    <w:rsid w:val="001F3509"/>
    <w:rsid w:val="0020060E"/>
    <w:rsid w:val="00210520"/>
    <w:rsid w:val="00232B3E"/>
    <w:rsid w:val="00236041"/>
    <w:rsid w:val="0024646F"/>
    <w:rsid w:val="00262909"/>
    <w:rsid w:val="002823E6"/>
    <w:rsid w:val="00282BE4"/>
    <w:rsid w:val="002A3378"/>
    <w:rsid w:val="002B1249"/>
    <w:rsid w:val="002B25ED"/>
    <w:rsid w:val="002E5CFD"/>
    <w:rsid w:val="002F3181"/>
    <w:rsid w:val="00303D8F"/>
    <w:rsid w:val="00304174"/>
    <w:rsid w:val="0030492D"/>
    <w:rsid w:val="00311B29"/>
    <w:rsid w:val="00312F86"/>
    <w:rsid w:val="00314868"/>
    <w:rsid w:val="00335148"/>
    <w:rsid w:val="00342A0E"/>
    <w:rsid w:val="00351480"/>
    <w:rsid w:val="00351761"/>
    <w:rsid w:val="003544FC"/>
    <w:rsid w:val="00371E04"/>
    <w:rsid w:val="00383F07"/>
    <w:rsid w:val="00391DBE"/>
    <w:rsid w:val="003A1CE6"/>
    <w:rsid w:val="003A2DF7"/>
    <w:rsid w:val="003B3E41"/>
    <w:rsid w:val="003C4CA6"/>
    <w:rsid w:val="003D131B"/>
    <w:rsid w:val="003D206E"/>
    <w:rsid w:val="00400632"/>
    <w:rsid w:val="00415A42"/>
    <w:rsid w:val="00425F06"/>
    <w:rsid w:val="00433C86"/>
    <w:rsid w:val="004748F9"/>
    <w:rsid w:val="0047665A"/>
    <w:rsid w:val="00477C32"/>
    <w:rsid w:val="00491706"/>
    <w:rsid w:val="0049181F"/>
    <w:rsid w:val="004942CA"/>
    <w:rsid w:val="004A7088"/>
    <w:rsid w:val="004B2470"/>
    <w:rsid w:val="004C035F"/>
    <w:rsid w:val="004C7B87"/>
    <w:rsid w:val="004E0D29"/>
    <w:rsid w:val="004E4EEE"/>
    <w:rsid w:val="0053469D"/>
    <w:rsid w:val="005465CF"/>
    <w:rsid w:val="005516C0"/>
    <w:rsid w:val="00553EB3"/>
    <w:rsid w:val="005746CB"/>
    <w:rsid w:val="0058091A"/>
    <w:rsid w:val="0058548E"/>
    <w:rsid w:val="005A6319"/>
    <w:rsid w:val="005A7503"/>
    <w:rsid w:val="005C7CCB"/>
    <w:rsid w:val="005D3C46"/>
    <w:rsid w:val="005D51A2"/>
    <w:rsid w:val="005E0354"/>
    <w:rsid w:val="005E7250"/>
    <w:rsid w:val="00600023"/>
    <w:rsid w:val="006072E8"/>
    <w:rsid w:val="00610AC4"/>
    <w:rsid w:val="00653AC0"/>
    <w:rsid w:val="0066446A"/>
    <w:rsid w:val="00670E7C"/>
    <w:rsid w:val="0068537E"/>
    <w:rsid w:val="00692880"/>
    <w:rsid w:val="006952AA"/>
    <w:rsid w:val="006A213E"/>
    <w:rsid w:val="006D6C4C"/>
    <w:rsid w:val="006F32E6"/>
    <w:rsid w:val="006F4881"/>
    <w:rsid w:val="0070035E"/>
    <w:rsid w:val="00700A08"/>
    <w:rsid w:val="00723130"/>
    <w:rsid w:val="007243EB"/>
    <w:rsid w:val="00725C8F"/>
    <w:rsid w:val="00733446"/>
    <w:rsid w:val="007359FE"/>
    <w:rsid w:val="00736B8A"/>
    <w:rsid w:val="00741D46"/>
    <w:rsid w:val="00762A90"/>
    <w:rsid w:val="00767C07"/>
    <w:rsid w:val="00780090"/>
    <w:rsid w:val="007879C2"/>
    <w:rsid w:val="007A00D0"/>
    <w:rsid w:val="007C2C40"/>
    <w:rsid w:val="007D6F14"/>
    <w:rsid w:val="007E68C2"/>
    <w:rsid w:val="007F09F2"/>
    <w:rsid w:val="00806C40"/>
    <w:rsid w:val="00827A86"/>
    <w:rsid w:val="00827DAA"/>
    <w:rsid w:val="00833CAF"/>
    <w:rsid w:val="008361A4"/>
    <w:rsid w:val="008405AE"/>
    <w:rsid w:val="008613BC"/>
    <w:rsid w:val="008629EB"/>
    <w:rsid w:val="008634CD"/>
    <w:rsid w:val="0088252D"/>
    <w:rsid w:val="00892F80"/>
    <w:rsid w:val="008941BE"/>
    <w:rsid w:val="008975C7"/>
    <w:rsid w:val="008A5B03"/>
    <w:rsid w:val="008B1582"/>
    <w:rsid w:val="008B2391"/>
    <w:rsid w:val="008B5D23"/>
    <w:rsid w:val="00906867"/>
    <w:rsid w:val="00924593"/>
    <w:rsid w:val="009259B3"/>
    <w:rsid w:val="00930913"/>
    <w:rsid w:val="00932D39"/>
    <w:rsid w:val="009358DF"/>
    <w:rsid w:val="009538AA"/>
    <w:rsid w:val="0096171C"/>
    <w:rsid w:val="00963EA0"/>
    <w:rsid w:val="00982778"/>
    <w:rsid w:val="009E3D40"/>
    <w:rsid w:val="009F13B5"/>
    <w:rsid w:val="009F3C23"/>
    <w:rsid w:val="009F5309"/>
    <w:rsid w:val="00A051EC"/>
    <w:rsid w:val="00A07251"/>
    <w:rsid w:val="00A113A1"/>
    <w:rsid w:val="00A12262"/>
    <w:rsid w:val="00A12C5F"/>
    <w:rsid w:val="00A14D16"/>
    <w:rsid w:val="00A347AF"/>
    <w:rsid w:val="00A41A2E"/>
    <w:rsid w:val="00A669E6"/>
    <w:rsid w:val="00A66ED6"/>
    <w:rsid w:val="00A82E59"/>
    <w:rsid w:val="00A86D41"/>
    <w:rsid w:val="00A93E37"/>
    <w:rsid w:val="00A946CD"/>
    <w:rsid w:val="00AA49C5"/>
    <w:rsid w:val="00AA617C"/>
    <w:rsid w:val="00AA78CC"/>
    <w:rsid w:val="00AB239E"/>
    <w:rsid w:val="00AC2C5D"/>
    <w:rsid w:val="00AE6E80"/>
    <w:rsid w:val="00AE7393"/>
    <w:rsid w:val="00B24142"/>
    <w:rsid w:val="00B320D8"/>
    <w:rsid w:val="00B332FE"/>
    <w:rsid w:val="00B66B3E"/>
    <w:rsid w:val="00B91263"/>
    <w:rsid w:val="00BE1505"/>
    <w:rsid w:val="00BF1C35"/>
    <w:rsid w:val="00BF3475"/>
    <w:rsid w:val="00C05D4F"/>
    <w:rsid w:val="00C0757A"/>
    <w:rsid w:val="00C31B9D"/>
    <w:rsid w:val="00C43F23"/>
    <w:rsid w:val="00C45287"/>
    <w:rsid w:val="00C45924"/>
    <w:rsid w:val="00C4605D"/>
    <w:rsid w:val="00C567FA"/>
    <w:rsid w:val="00C64FB8"/>
    <w:rsid w:val="00C676B9"/>
    <w:rsid w:val="00C702D5"/>
    <w:rsid w:val="00C74A87"/>
    <w:rsid w:val="00C80A71"/>
    <w:rsid w:val="00C84F04"/>
    <w:rsid w:val="00C90E80"/>
    <w:rsid w:val="00C97EC8"/>
    <w:rsid w:val="00CD6673"/>
    <w:rsid w:val="00CE29DE"/>
    <w:rsid w:val="00CE7621"/>
    <w:rsid w:val="00D036F6"/>
    <w:rsid w:val="00D1112A"/>
    <w:rsid w:val="00D12C70"/>
    <w:rsid w:val="00D204B1"/>
    <w:rsid w:val="00D26D9B"/>
    <w:rsid w:val="00D3618E"/>
    <w:rsid w:val="00D36CEF"/>
    <w:rsid w:val="00D45938"/>
    <w:rsid w:val="00D50A07"/>
    <w:rsid w:val="00D51DD9"/>
    <w:rsid w:val="00D51EB6"/>
    <w:rsid w:val="00D552C6"/>
    <w:rsid w:val="00D60551"/>
    <w:rsid w:val="00D650D3"/>
    <w:rsid w:val="00D65FCE"/>
    <w:rsid w:val="00D80554"/>
    <w:rsid w:val="00D80974"/>
    <w:rsid w:val="00D92E3B"/>
    <w:rsid w:val="00D96253"/>
    <w:rsid w:val="00DA3CFD"/>
    <w:rsid w:val="00DA6A42"/>
    <w:rsid w:val="00DB564D"/>
    <w:rsid w:val="00DC4CFE"/>
    <w:rsid w:val="00DC5232"/>
    <w:rsid w:val="00DD1BC2"/>
    <w:rsid w:val="00E04398"/>
    <w:rsid w:val="00E05955"/>
    <w:rsid w:val="00E15E65"/>
    <w:rsid w:val="00E2009E"/>
    <w:rsid w:val="00E2614D"/>
    <w:rsid w:val="00E31FDB"/>
    <w:rsid w:val="00E32B44"/>
    <w:rsid w:val="00E36B07"/>
    <w:rsid w:val="00E4260E"/>
    <w:rsid w:val="00E55E9D"/>
    <w:rsid w:val="00E561B6"/>
    <w:rsid w:val="00E65188"/>
    <w:rsid w:val="00E72A36"/>
    <w:rsid w:val="00E87673"/>
    <w:rsid w:val="00E95390"/>
    <w:rsid w:val="00EA16B2"/>
    <w:rsid w:val="00EA25B0"/>
    <w:rsid w:val="00EB6FD0"/>
    <w:rsid w:val="00ED0A62"/>
    <w:rsid w:val="00EF1C40"/>
    <w:rsid w:val="00EF3188"/>
    <w:rsid w:val="00F11E43"/>
    <w:rsid w:val="00F223EB"/>
    <w:rsid w:val="00F31AE7"/>
    <w:rsid w:val="00F569E6"/>
    <w:rsid w:val="00F6780A"/>
    <w:rsid w:val="00F8140C"/>
    <w:rsid w:val="00F84443"/>
    <w:rsid w:val="00F935ED"/>
    <w:rsid w:val="00FA2CA7"/>
    <w:rsid w:val="00FB4B2B"/>
    <w:rsid w:val="00FC1292"/>
    <w:rsid w:val="00FC1ED3"/>
    <w:rsid w:val="00FD143D"/>
    <w:rsid w:val="00FD2B85"/>
    <w:rsid w:val="00FF047C"/>
    <w:rsid w:val="00FF371B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22EA"/>
  <w15:docId w15:val="{2ADF1690-4964-448C-88BF-7F012A6C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D16"/>
  </w:style>
  <w:style w:type="paragraph" w:styleId="Nagwek1">
    <w:name w:val="heading 1"/>
    <w:basedOn w:val="Normalny"/>
    <w:next w:val="Normalny"/>
    <w:link w:val="Nagwek1Znak"/>
    <w:uiPriority w:val="9"/>
    <w:qFormat/>
    <w:rsid w:val="00EF3188"/>
    <w:pPr>
      <w:keepNext/>
      <w:keepLines/>
      <w:spacing w:before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71B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2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F318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371B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5D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 sprawie_powołania_komisji_konkursowej_do_opiniowania_ofert_w_dziedzinie_nauki_2022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490_10222_23</dc:title>
  <dc:creator>Wilczak Katarzyna</dc:creator>
  <cp:lastModifiedBy>.</cp:lastModifiedBy>
  <cp:revision>6</cp:revision>
  <cp:lastPrinted>2023-05-23T10:45:00Z</cp:lastPrinted>
  <dcterms:created xsi:type="dcterms:W3CDTF">2023-05-19T07:50:00Z</dcterms:created>
  <dcterms:modified xsi:type="dcterms:W3CDTF">2023-05-30T10:45:00Z</dcterms:modified>
</cp:coreProperties>
</file>